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B6CF9" w14:textId="77777777" w:rsidR="00340AD7" w:rsidRDefault="00340AD7" w:rsidP="00340AD7">
      <w:pPr>
        <w:pStyle w:val="Default"/>
      </w:pPr>
    </w:p>
    <w:p w14:paraId="25A06BB1" w14:textId="77777777" w:rsidR="00340AD7" w:rsidRDefault="00340AD7" w:rsidP="00340AD7">
      <w:pPr>
        <w:pStyle w:val="Default"/>
        <w:jc w:val="center"/>
        <w:rPr>
          <w:b/>
          <w:bCs/>
          <w:sz w:val="144"/>
          <w:szCs w:val="144"/>
        </w:rPr>
      </w:pPr>
      <w:r>
        <w:rPr>
          <w:b/>
          <w:bCs/>
          <w:noProof/>
          <w:sz w:val="144"/>
          <w:szCs w:val="144"/>
        </w:rPr>
        <w:drawing>
          <wp:inline distT="0" distB="0" distL="0" distR="0" wp14:anchorId="3EA24968" wp14:editId="72E6F8BD">
            <wp:extent cx="4086860" cy="31248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860" cy="3124835"/>
                    </a:xfrm>
                    <a:prstGeom prst="rect">
                      <a:avLst/>
                    </a:prstGeom>
                    <a:noFill/>
                  </pic:spPr>
                </pic:pic>
              </a:graphicData>
            </a:graphic>
          </wp:inline>
        </w:drawing>
      </w:r>
    </w:p>
    <w:p w14:paraId="165039F9" w14:textId="77777777" w:rsidR="00340AD7" w:rsidRDefault="00340AD7" w:rsidP="00340AD7">
      <w:pPr>
        <w:pStyle w:val="Default"/>
        <w:jc w:val="center"/>
        <w:rPr>
          <w:b/>
          <w:bCs/>
          <w:sz w:val="144"/>
          <w:szCs w:val="144"/>
        </w:rPr>
      </w:pPr>
      <w:r>
        <w:rPr>
          <w:b/>
          <w:bCs/>
          <w:sz w:val="144"/>
          <w:szCs w:val="144"/>
        </w:rPr>
        <w:t>Mathematics</w:t>
      </w:r>
    </w:p>
    <w:p w14:paraId="1ECCC2AD" w14:textId="77777777" w:rsidR="00340AD7" w:rsidRDefault="00340AD7" w:rsidP="00340AD7">
      <w:pPr>
        <w:pStyle w:val="Default"/>
        <w:rPr>
          <w:sz w:val="144"/>
          <w:szCs w:val="144"/>
        </w:rPr>
      </w:pPr>
    </w:p>
    <w:p w14:paraId="305529AF" w14:textId="77777777" w:rsidR="00340AD7" w:rsidRDefault="00340AD7" w:rsidP="00340AD7">
      <w:pPr>
        <w:pStyle w:val="Default"/>
        <w:jc w:val="center"/>
        <w:rPr>
          <w:sz w:val="96"/>
          <w:szCs w:val="96"/>
        </w:rPr>
      </w:pPr>
      <w:r>
        <w:rPr>
          <w:b/>
          <w:bCs/>
          <w:sz w:val="96"/>
          <w:szCs w:val="96"/>
        </w:rPr>
        <w:t>Progression in</w:t>
      </w:r>
    </w:p>
    <w:p w14:paraId="4E2CF950" w14:textId="77777777" w:rsidR="004B2894" w:rsidRDefault="00340AD7" w:rsidP="00340AD7">
      <w:pPr>
        <w:jc w:val="center"/>
        <w:rPr>
          <w:b/>
          <w:bCs/>
          <w:sz w:val="96"/>
          <w:szCs w:val="96"/>
        </w:rPr>
      </w:pPr>
      <w:r>
        <w:rPr>
          <w:b/>
          <w:bCs/>
          <w:sz w:val="96"/>
          <w:szCs w:val="96"/>
        </w:rPr>
        <w:t>Mental Calculations</w:t>
      </w:r>
    </w:p>
    <w:p w14:paraId="2E654AA1" w14:textId="77777777" w:rsidR="00340AD7" w:rsidRDefault="00340AD7" w:rsidP="00340AD7">
      <w:pPr>
        <w:jc w:val="center"/>
      </w:pPr>
    </w:p>
    <w:p w14:paraId="7EECD0C9" w14:textId="77777777" w:rsidR="00340AD7" w:rsidRDefault="00340AD7" w:rsidP="00340AD7">
      <w:pPr>
        <w:jc w:val="center"/>
        <w:rPr>
          <w:noProof/>
        </w:rPr>
      </w:pPr>
    </w:p>
    <w:p w14:paraId="5E12A81A" w14:textId="77777777" w:rsidR="00340AD7" w:rsidRDefault="00340AD7" w:rsidP="00340AD7">
      <w:pPr>
        <w:jc w:val="center"/>
      </w:pPr>
    </w:p>
    <w:p w14:paraId="0CC7DBAB" w14:textId="77777777" w:rsidR="00340AD7" w:rsidRDefault="00340AD7" w:rsidP="00340AD7">
      <w:pPr>
        <w:jc w:val="center"/>
      </w:pPr>
    </w:p>
    <w:p w14:paraId="6A42EA03" w14:textId="77777777" w:rsidR="00340AD7" w:rsidRDefault="00340AD7" w:rsidP="00340AD7">
      <w:pPr>
        <w:jc w:val="center"/>
      </w:pPr>
    </w:p>
    <w:p w14:paraId="24186C74" w14:textId="77777777" w:rsidR="00340AD7" w:rsidRDefault="00340AD7" w:rsidP="00340AD7">
      <w:pPr>
        <w:jc w:val="center"/>
      </w:pPr>
    </w:p>
    <w:p w14:paraId="58055F2D" w14:textId="77777777" w:rsidR="00340AD7" w:rsidRPr="00340AD7" w:rsidRDefault="00340AD7" w:rsidP="00340AD7">
      <w:pPr>
        <w:jc w:val="center"/>
        <w:rPr>
          <w:b/>
          <w:bCs/>
          <w:sz w:val="32"/>
          <w:szCs w:val="32"/>
        </w:rPr>
      </w:pPr>
      <w:r w:rsidRPr="00340AD7">
        <w:rPr>
          <w:b/>
          <w:bCs/>
          <w:sz w:val="32"/>
          <w:szCs w:val="32"/>
        </w:rPr>
        <w:lastRenderedPageBreak/>
        <w:t>This policy aims to give EP Collier staff guidance linked to the progression in teaching and learning of mental calculations from Year 1 to Year 6.</w:t>
      </w:r>
    </w:p>
    <w:p w14:paraId="612134A9" w14:textId="77777777" w:rsidR="00340AD7" w:rsidRPr="00340AD7" w:rsidRDefault="00340AD7" w:rsidP="00340AD7">
      <w:pPr>
        <w:jc w:val="center"/>
        <w:rPr>
          <w:b/>
          <w:bCs/>
          <w:sz w:val="32"/>
          <w:szCs w:val="32"/>
        </w:rPr>
      </w:pPr>
    </w:p>
    <w:p w14:paraId="51EE2623" w14:textId="77777777" w:rsidR="00340AD7" w:rsidRPr="00340AD7" w:rsidRDefault="00340AD7" w:rsidP="00340AD7">
      <w:pPr>
        <w:jc w:val="center"/>
        <w:rPr>
          <w:sz w:val="32"/>
          <w:szCs w:val="32"/>
        </w:rPr>
      </w:pPr>
      <w:r w:rsidRPr="00340AD7">
        <w:rPr>
          <w:b/>
          <w:bCs/>
          <w:sz w:val="32"/>
          <w:szCs w:val="32"/>
        </w:rPr>
        <w:t xml:space="preserve"> </w:t>
      </w:r>
    </w:p>
    <w:p w14:paraId="3839F863" w14:textId="77777777" w:rsidR="00340AD7" w:rsidRPr="00340AD7" w:rsidRDefault="00EA15FF" w:rsidP="00340AD7">
      <w:pPr>
        <w:jc w:val="center"/>
        <w:rPr>
          <w:sz w:val="32"/>
          <w:szCs w:val="32"/>
        </w:rPr>
      </w:pPr>
      <w:r>
        <w:rPr>
          <w:b/>
          <w:bCs/>
          <w:sz w:val="32"/>
          <w:szCs w:val="32"/>
        </w:rPr>
        <w:t>Intent</w:t>
      </w:r>
      <w:r w:rsidR="00340AD7" w:rsidRPr="00340AD7">
        <w:rPr>
          <w:b/>
          <w:bCs/>
          <w:sz w:val="32"/>
          <w:szCs w:val="32"/>
        </w:rPr>
        <w:t xml:space="preserve">: </w:t>
      </w:r>
    </w:p>
    <w:p w14:paraId="22FAC87B" w14:textId="77777777" w:rsidR="00340AD7" w:rsidRPr="00340AD7" w:rsidRDefault="00340AD7" w:rsidP="00340AD7">
      <w:pPr>
        <w:jc w:val="center"/>
        <w:rPr>
          <w:sz w:val="32"/>
          <w:szCs w:val="32"/>
        </w:rPr>
      </w:pPr>
      <w:r w:rsidRPr="00340AD7">
        <w:rPr>
          <w:b/>
          <w:bCs/>
          <w:sz w:val="32"/>
          <w:szCs w:val="32"/>
        </w:rPr>
        <w:t xml:space="preserve">The aim at EP Collier Primary School is that by the end of Key Stage 2, children should be able to use an efficient method for each operation confidently and with understanding. It is encouraged that children recognise how and when to use mental methods to work out a calculation. </w:t>
      </w:r>
    </w:p>
    <w:p w14:paraId="09E9DA59" w14:textId="77777777" w:rsidR="00340AD7" w:rsidRDefault="00340AD7" w:rsidP="00340AD7">
      <w:pPr>
        <w:jc w:val="center"/>
        <w:rPr>
          <w:b/>
          <w:bCs/>
          <w:sz w:val="32"/>
          <w:szCs w:val="32"/>
        </w:rPr>
      </w:pPr>
      <w:r w:rsidRPr="00340AD7">
        <w:rPr>
          <w:b/>
          <w:bCs/>
          <w:sz w:val="32"/>
          <w:szCs w:val="32"/>
        </w:rPr>
        <w:t>For calculations that they cannot do in their heads they choose an appropriate written method which they can use accurately and with confidence (refer to written calculation policy).</w:t>
      </w:r>
      <w:bookmarkStart w:id="0" w:name="_GoBack"/>
      <w:bookmarkEnd w:id="0"/>
    </w:p>
    <w:p w14:paraId="6B6A3CA1" w14:textId="77777777" w:rsidR="00340AD7" w:rsidRDefault="00340AD7" w:rsidP="00340AD7">
      <w:pPr>
        <w:jc w:val="center"/>
        <w:rPr>
          <w:sz w:val="32"/>
          <w:szCs w:val="32"/>
        </w:rPr>
      </w:pPr>
    </w:p>
    <w:p w14:paraId="65A4E472" w14:textId="77777777" w:rsidR="00340AD7" w:rsidRDefault="00340AD7" w:rsidP="00340AD7">
      <w:pPr>
        <w:jc w:val="center"/>
        <w:rPr>
          <w:sz w:val="32"/>
          <w:szCs w:val="32"/>
        </w:rPr>
      </w:pPr>
    </w:p>
    <w:p w14:paraId="01DCE247" w14:textId="77777777" w:rsidR="00340AD7" w:rsidRDefault="00340AD7" w:rsidP="00340AD7">
      <w:pPr>
        <w:jc w:val="center"/>
        <w:rPr>
          <w:sz w:val="32"/>
          <w:szCs w:val="32"/>
        </w:rPr>
      </w:pPr>
    </w:p>
    <w:p w14:paraId="11E170BF" w14:textId="77777777" w:rsidR="00340AD7" w:rsidRDefault="00340AD7" w:rsidP="00340AD7">
      <w:pPr>
        <w:jc w:val="center"/>
        <w:rPr>
          <w:sz w:val="32"/>
          <w:szCs w:val="32"/>
        </w:rPr>
      </w:pPr>
    </w:p>
    <w:p w14:paraId="10AF16A6" w14:textId="77777777" w:rsidR="00340AD7" w:rsidRDefault="00340AD7" w:rsidP="00340AD7">
      <w:pPr>
        <w:jc w:val="center"/>
        <w:rPr>
          <w:sz w:val="32"/>
          <w:szCs w:val="32"/>
        </w:rPr>
      </w:pPr>
    </w:p>
    <w:p w14:paraId="28049ED2" w14:textId="77777777" w:rsidR="00340AD7" w:rsidRDefault="00340AD7" w:rsidP="00340AD7">
      <w:pPr>
        <w:jc w:val="center"/>
        <w:rPr>
          <w:sz w:val="32"/>
          <w:szCs w:val="32"/>
        </w:rPr>
      </w:pPr>
    </w:p>
    <w:p w14:paraId="544DA0D3" w14:textId="77777777" w:rsidR="00340AD7" w:rsidRDefault="00340AD7" w:rsidP="00340AD7">
      <w:pPr>
        <w:jc w:val="center"/>
        <w:rPr>
          <w:sz w:val="32"/>
          <w:szCs w:val="32"/>
        </w:rPr>
      </w:pPr>
    </w:p>
    <w:p w14:paraId="411FA3E1" w14:textId="77777777" w:rsidR="00340AD7" w:rsidRDefault="00340AD7" w:rsidP="00340AD7">
      <w:pPr>
        <w:jc w:val="center"/>
        <w:rPr>
          <w:sz w:val="32"/>
          <w:szCs w:val="32"/>
        </w:rPr>
      </w:pPr>
    </w:p>
    <w:p w14:paraId="75DED7C9" w14:textId="77777777" w:rsidR="00340AD7" w:rsidRDefault="00340AD7" w:rsidP="00340AD7">
      <w:pPr>
        <w:jc w:val="center"/>
        <w:rPr>
          <w:sz w:val="32"/>
          <w:szCs w:val="32"/>
        </w:rPr>
      </w:pPr>
    </w:p>
    <w:p w14:paraId="01092D30" w14:textId="77777777" w:rsidR="00340AD7" w:rsidRDefault="00340AD7" w:rsidP="00340AD7">
      <w:pPr>
        <w:jc w:val="center"/>
        <w:rPr>
          <w:sz w:val="32"/>
          <w:szCs w:val="32"/>
        </w:rPr>
      </w:pPr>
    </w:p>
    <w:p w14:paraId="581744F5" w14:textId="77777777" w:rsidR="00340AD7" w:rsidRDefault="00340AD7" w:rsidP="00340AD7">
      <w:pPr>
        <w:jc w:val="center"/>
        <w:rPr>
          <w:sz w:val="32"/>
          <w:szCs w:val="32"/>
        </w:rPr>
      </w:pPr>
    </w:p>
    <w:p w14:paraId="0FBD3F87" w14:textId="77777777" w:rsidR="00340AD7" w:rsidRDefault="00340AD7" w:rsidP="00340AD7">
      <w:pPr>
        <w:jc w:val="center"/>
        <w:rPr>
          <w:sz w:val="32"/>
          <w:szCs w:val="32"/>
        </w:rPr>
      </w:pPr>
    </w:p>
    <w:p w14:paraId="6A3AD8C9" w14:textId="77777777" w:rsidR="00340AD7" w:rsidRDefault="00340AD7" w:rsidP="00340AD7">
      <w:pPr>
        <w:jc w:val="center"/>
        <w:rPr>
          <w:sz w:val="32"/>
          <w:szCs w:val="32"/>
        </w:rPr>
      </w:pPr>
      <w:r w:rsidRPr="00340AD7">
        <w:rPr>
          <w:sz w:val="32"/>
          <w:szCs w:val="32"/>
        </w:rPr>
        <w:lastRenderedPageBreak/>
        <w:drawing>
          <wp:inline distT="0" distB="0" distL="0" distR="0" wp14:anchorId="21E16253" wp14:editId="5E85C0C6">
            <wp:extent cx="6393506" cy="58445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9796" cy="5850290"/>
                    </a:xfrm>
                    <a:prstGeom prst="rect">
                      <a:avLst/>
                    </a:prstGeom>
                  </pic:spPr>
                </pic:pic>
              </a:graphicData>
            </a:graphic>
          </wp:inline>
        </w:drawing>
      </w:r>
    </w:p>
    <w:p w14:paraId="6E9B8071" w14:textId="77777777" w:rsidR="00340AD7" w:rsidRDefault="00340AD7" w:rsidP="00340AD7">
      <w:pPr>
        <w:jc w:val="center"/>
        <w:rPr>
          <w:sz w:val="32"/>
          <w:szCs w:val="32"/>
        </w:rPr>
      </w:pPr>
    </w:p>
    <w:p w14:paraId="5E9B5EB1" w14:textId="77777777" w:rsidR="00340AD7" w:rsidRDefault="00340AD7" w:rsidP="00340AD7">
      <w:pPr>
        <w:jc w:val="center"/>
        <w:rPr>
          <w:sz w:val="32"/>
          <w:szCs w:val="32"/>
        </w:rPr>
      </w:pPr>
    </w:p>
    <w:p w14:paraId="098C9F05" w14:textId="77777777" w:rsidR="00340AD7" w:rsidRDefault="00340AD7" w:rsidP="00340AD7">
      <w:pPr>
        <w:jc w:val="center"/>
        <w:rPr>
          <w:sz w:val="32"/>
          <w:szCs w:val="32"/>
        </w:rPr>
      </w:pPr>
    </w:p>
    <w:p w14:paraId="72BD39D0" w14:textId="77777777" w:rsidR="00340AD7" w:rsidRDefault="00340AD7" w:rsidP="00340AD7">
      <w:pPr>
        <w:jc w:val="center"/>
        <w:rPr>
          <w:sz w:val="32"/>
          <w:szCs w:val="32"/>
        </w:rPr>
      </w:pPr>
    </w:p>
    <w:p w14:paraId="605FC6D7" w14:textId="77777777" w:rsidR="00340AD7" w:rsidRDefault="00340AD7" w:rsidP="00340AD7">
      <w:pPr>
        <w:jc w:val="center"/>
        <w:rPr>
          <w:sz w:val="32"/>
          <w:szCs w:val="32"/>
        </w:rPr>
      </w:pPr>
    </w:p>
    <w:p w14:paraId="555BFDB2" w14:textId="77777777" w:rsidR="00340AD7" w:rsidRDefault="00340AD7" w:rsidP="00340AD7">
      <w:pPr>
        <w:jc w:val="center"/>
        <w:rPr>
          <w:sz w:val="32"/>
          <w:szCs w:val="32"/>
        </w:rPr>
      </w:pPr>
    </w:p>
    <w:p w14:paraId="45207C77" w14:textId="77777777" w:rsidR="00340AD7" w:rsidRDefault="00340AD7" w:rsidP="00340AD7">
      <w:pPr>
        <w:jc w:val="center"/>
        <w:rPr>
          <w:sz w:val="32"/>
          <w:szCs w:val="32"/>
        </w:rPr>
      </w:pPr>
    </w:p>
    <w:p w14:paraId="0A53C32A" w14:textId="77777777" w:rsidR="00340AD7" w:rsidRDefault="00340AD7" w:rsidP="00340AD7">
      <w:pPr>
        <w:jc w:val="center"/>
        <w:rPr>
          <w:sz w:val="32"/>
          <w:szCs w:val="32"/>
        </w:rPr>
      </w:pPr>
    </w:p>
    <w:p w14:paraId="4A72E53E" w14:textId="77777777" w:rsidR="00340AD7" w:rsidRDefault="00340AD7" w:rsidP="00340AD7">
      <w:pPr>
        <w:jc w:val="center"/>
        <w:rPr>
          <w:sz w:val="32"/>
          <w:szCs w:val="32"/>
        </w:rPr>
      </w:pPr>
      <w:r>
        <w:rPr>
          <w:noProof/>
          <w:sz w:val="32"/>
          <w:szCs w:val="32"/>
        </w:rPr>
        <w:lastRenderedPageBreak/>
        <w:drawing>
          <wp:inline distT="0" distB="0" distL="0" distR="0" wp14:anchorId="4C4155BA" wp14:editId="0182ACB2">
            <wp:extent cx="6560820" cy="83450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187" cy="8359500"/>
                    </a:xfrm>
                    <a:prstGeom prst="rect">
                      <a:avLst/>
                    </a:prstGeom>
                    <a:noFill/>
                  </pic:spPr>
                </pic:pic>
              </a:graphicData>
            </a:graphic>
          </wp:inline>
        </w:drawing>
      </w:r>
    </w:p>
    <w:p w14:paraId="34D16433" w14:textId="77777777" w:rsidR="00340AD7" w:rsidRDefault="00340AD7" w:rsidP="00340AD7">
      <w:pPr>
        <w:jc w:val="center"/>
        <w:rPr>
          <w:sz w:val="32"/>
          <w:szCs w:val="32"/>
        </w:rPr>
      </w:pPr>
    </w:p>
    <w:p w14:paraId="5FFDC8D9" w14:textId="77777777" w:rsidR="00340AD7" w:rsidRDefault="00340AD7" w:rsidP="00340AD7">
      <w:pPr>
        <w:jc w:val="center"/>
        <w:rPr>
          <w:sz w:val="32"/>
          <w:szCs w:val="32"/>
        </w:rPr>
      </w:pPr>
    </w:p>
    <w:p w14:paraId="260F223F" w14:textId="77777777" w:rsidR="00340AD7" w:rsidRDefault="00340AD7" w:rsidP="00340AD7">
      <w:pPr>
        <w:jc w:val="center"/>
        <w:rPr>
          <w:sz w:val="32"/>
          <w:szCs w:val="32"/>
        </w:rPr>
      </w:pPr>
      <w:r>
        <w:rPr>
          <w:noProof/>
          <w:sz w:val="32"/>
          <w:szCs w:val="32"/>
        </w:rPr>
        <w:drawing>
          <wp:inline distT="0" distB="0" distL="0" distR="0" wp14:anchorId="0D27E044" wp14:editId="4DD33BA3">
            <wp:extent cx="6301740" cy="847746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738" cy="8488224"/>
                    </a:xfrm>
                    <a:prstGeom prst="rect">
                      <a:avLst/>
                    </a:prstGeom>
                    <a:noFill/>
                  </pic:spPr>
                </pic:pic>
              </a:graphicData>
            </a:graphic>
          </wp:inline>
        </w:drawing>
      </w:r>
    </w:p>
    <w:p w14:paraId="2DA19691" w14:textId="77777777" w:rsidR="00340AD7" w:rsidRDefault="00340AD7" w:rsidP="00340AD7">
      <w:pPr>
        <w:jc w:val="center"/>
        <w:rPr>
          <w:sz w:val="32"/>
          <w:szCs w:val="32"/>
        </w:rPr>
      </w:pPr>
    </w:p>
    <w:p w14:paraId="2B19FDB0" w14:textId="77777777" w:rsidR="00340AD7" w:rsidRDefault="00EA15FF" w:rsidP="00340AD7">
      <w:pPr>
        <w:jc w:val="center"/>
        <w:rPr>
          <w:sz w:val="32"/>
          <w:szCs w:val="32"/>
        </w:rPr>
      </w:pPr>
      <w:r>
        <w:rPr>
          <w:noProof/>
          <w:sz w:val="32"/>
          <w:szCs w:val="32"/>
        </w:rPr>
        <w:drawing>
          <wp:inline distT="0" distB="0" distL="0" distR="0" wp14:anchorId="3BA3C4A1" wp14:editId="14BB1F92">
            <wp:extent cx="6201410" cy="803148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1410" cy="8031480"/>
                    </a:xfrm>
                    <a:prstGeom prst="rect">
                      <a:avLst/>
                    </a:prstGeom>
                    <a:noFill/>
                  </pic:spPr>
                </pic:pic>
              </a:graphicData>
            </a:graphic>
          </wp:inline>
        </w:drawing>
      </w:r>
    </w:p>
    <w:p w14:paraId="1F260794" w14:textId="77777777" w:rsidR="00EA15FF" w:rsidRDefault="00EA15FF" w:rsidP="00340AD7">
      <w:pPr>
        <w:jc w:val="center"/>
        <w:rPr>
          <w:sz w:val="32"/>
          <w:szCs w:val="32"/>
        </w:rPr>
      </w:pPr>
    </w:p>
    <w:p w14:paraId="10FD8CEA" w14:textId="77777777" w:rsidR="00EA15FF" w:rsidRDefault="00EA15FF" w:rsidP="00340AD7">
      <w:pPr>
        <w:jc w:val="center"/>
        <w:rPr>
          <w:sz w:val="32"/>
          <w:szCs w:val="32"/>
        </w:rPr>
      </w:pPr>
      <w:r>
        <w:rPr>
          <w:noProof/>
          <w:sz w:val="32"/>
          <w:szCs w:val="32"/>
        </w:rPr>
        <w:lastRenderedPageBreak/>
        <w:drawing>
          <wp:inline distT="0" distB="0" distL="0" distR="0" wp14:anchorId="69B6D7AA" wp14:editId="267C745E">
            <wp:extent cx="6409690" cy="70332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2643" cy="7058393"/>
                    </a:xfrm>
                    <a:prstGeom prst="rect">
                      <a:avLst/>
                    </a:prstGeom>
                    <a:noFill/>
                  </pic:spPr>
                </pic:pic>
              </a:graphicData>
            </a:graphic>
          </wp:inline>
        </w:drawing>
      </w:r>
    </w:p>
    <w:p w14:paraId="6A139FCF" w14:textId="77777777" w:rsidR="00EA15FF" w:rsidRDefault="00EA15FF" w:rsidP="00340AD7">
      <w:pPr>
        <w:jc w:val="center"/>
        <w:rPr>
          <w:sz w:val="32"/>
          <w:szCs w:val="32"/>
        </w:rPr>
      </w:pPr>
    </w:p>
    <w:p w14:paraId="0DE6A7E3" w14:textId="77777777" w:rsidR="00EA15FF" w:rsidRDefault="00EA15FF" w:rsidP="00340AD7">
      <w:pPr>
        <w:jc w:val="center"/>
        <w:rPr>
          <w:sz w:val="32"/>
          <w:szCs w:val="32"/>
        </w:rPr>
      </w:pPr>
    </w:p>
    <w:p w14:paraId="64C36137" w14:textId="77777777" w:rsidR="00EA15FF" w:rsidRDefault="00EA15FF" w:rsidP="00340AD7">
      <w:pPr>
        <w:jc w:val="center"/>
        <w:rPr>
          <w:sz w:val="32"/>
          <w:szCs w:val="32"/>
        </w:rPr>
      </w:pPr>
    </w:p>
    <w:p w14:paraId="36756C33" w14:textId="77777777" w:rsidR="00EA15FF" w:rsidRDefault="00EA15FF" w:rsidP="00340AD7">
      <w:pPr>
        <w:jc w:val="center"/>
        <w:rPr>
          <w:sz w:val="32"/>
          <w:szCs w:val="32"/>
        </w:rPr>
      </w:pPr>
    </w:p>
    <w:p w14:paraId="51C4A59C" w14:textId="77777777" w:rsidR="00EA15FF" w:rsidRDefault="00EA15FF" w:rsidP="00340AD7">
      <w:pPr>
        <w:jc w:val="center"/>
        <w:rPr>
          <w:sz w:val="32"/>
          <w:szCs w:val="32"/>
        </w:rPr>
      </w:pPr>
      <w:r>
        <w:rPr>
          <w:noProof/>
          <w:sz w:val="32"/>
          <w:szCs w:val="32"/>
        </w:rPr>
        <w:lastRenderedPageBreak/>
        <w:drawing>
          <wp:inline distT="0" distB="0" distL="0" distR="0" wp14:anchorId="0F890B4D" wp14:editId="17833196">
            <wp:extent cx="6468110" cy="5424950"/>
            <wp:effectExtent l="0" t="0" r="889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0782" cy="5427191"/>
                    </a:xfrm>
                    <a:prstGeom prst="rect">
                      <a:avLst/>
                    </a:prstGeom>
                    <a:noFill/>
                  </pic:spPr>
                </pic:pic>
              </a:graphicData>
            </a:graphic>
          </wp:inline>
        </w:drawing>
      </w:r>
    </w:p>
    <w:p w14:paraId="00123DA6" w14:textId="77777777" w:rsidR="00EA15FF" w:rsidRDefault="00EA15FF" w:rsidP="00340AD7">
      <w:pPr>
        <w:jc w:val="center"/>
        <w:rPr>
          <w:sz w:val="32"/>
          <w:szCs w:val="32"/>
        </w:rPr>
      </w:pPr>
    </w:p>
    <w:p w14:paraId="56D3B2F7" w14:textId="77777777" w:rsidR="00EA15FF" w:rsidRDefault="00EA15FF" w:rsidP="00340AD7">
      <w:pPr>
        <w:jc w:val="center"/>
        <w:rPr>
          <w:sz w:val="32"/>
          <w:szCs w:val="32"/>
        </w:rPr>
      </w:pPr>
    </w:p>
    <w:p w14:paraId="12858746" w14:textId="77777777" w:rsidR="00EA15FF" w:rsidRDefault="00EA15FF" w:rsidP="00340AD7">
      <w:pPr>
        <w:jc w:val="center"/>
        <w:rPr>
          <w:sz w:val="32"/>
          <w:szCs w:val="32"/>
        </w:rPr>
      </w:pPr>
    </w:p>
    <w:p w14:paraId="27A34BDE" w14:textId="77777777" w:rsidR="00EA15FF" w:rsidRPr="00340AD7" w:rsidRDefault="00EA15FF" w:rsidP="00340AD7">
      <w:pPr>
        <w:jc w:val="center"/>
        <w:rPr>
          <w:sz w:val="32"/>
          <w:szCs w:val="32"/>
        </w:rPr>
      </w:pPr>
    </w:p>
    <w:sectPr w:rsidR="00EA15FF" w:rsidRPr="00340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D7"/>
    <w:rsid w:val="00340AD7"/>
    <w:rsid w:val="004B2894"/>
    <w:rsid w:val="00EA1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7257769"/>
  <w15:chartTrackingRefBased/>
  <w15:docId w15:val="{1D8DA718-9F7F-4339-8B67-9F2542E6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0A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3" ma:contentTypeDescription="Create a new document." ma:contentTypeScope="" ma:versionID="82177db6383f66dc9081c9e0cbf9c5ea">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d725381292cdb80a7dfad04bbe2e6119"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1f108a-d767-4218-b783-58a3283f0124">
      <UserInfo>
        <DisplayName/>
        <AccountId xsi:nil="true"/>
        <AccountType/>
      </UserInfo>
    </SharedWithUsers>
    <MediaLengthInSeconds xmlns="7a76f183-a700-452a-8e30-2c143000a1eb" xsi:nil="true"/>
  </documentManagement>
</p:properties>
</file>

<file path=customXml/itemProps1.xml><?xml version="1.0" encoding="utf-8"?>
<ds:datastoreItem xmlns:ds="http://schemas.openxmlformats.org/officeDocument/2006/customXml" ds:itemID="{59F631CD-FF00-4287-892A-48D09CC6FABB}"/>
</file>

<file path=customXml/itemProps2.xml><?xml version="1.0" encoding="utf-8"?>
<ds:datastoreItem xmlns:ds="http://schemas.openxmlformats.org/officeDocument/2006/customXml" ds:itemID="{A7211730-A264-4531-85AF-B4EA94B14D72}">
  <ds:schemaRefs>
    <ds:schemaRef ds:uri="http://schemas.microsoft.com/sharepoint/v3/contenttype/forms"/>
  </ds:schemaRefs>
</ds:datastoreItem>
</file>

<file path=customXml/itemProps3.xml><?xml version="1.0" encoding="utf-8"?>
<ds:datastoreItem xmlns:ds="http://schemas.openxmlformats.org/officeDocument/2006/customXml" ds:itemID="{3965978E-2525-4AD7-9991-309B89049E05}">
  <ds:schemaRefs>
    <ds:schemaRef ds:uri="http://purl.org/dc/terms/"/>
    <ds:schemaRef ds:uri="http://schemas.microsoft.com/office/2006/documentManagement/types"/>
    <ds:schemaRef ds:uri="c4439e5f-f97b-4024-8e4a-46787a21a391"/>
    <ds:schemaRef ds:uri="http://purl.org/dc/elements/1.1/"/>
    <ds:schemaRef ds:uri="90e89947-c271-4a7e-b118-b1fdb3cddd7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Gillanders</dc:creator>
  <cp:keywords/>
  <dc:description/>
  <cp:lastModifiedBy>Miss Gillanders</cp:lastModifiedBy>
  <cp:revision>1</cp:revision>
  <dcterms:created xsi:type="dcterms:W3CDTF">2022-03-10T10:45:00Z</dcterms:created>
  <dcterms:modified xsi:type="dcterms:W3CDTF">2022-03-10T11:01:00Z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Order">
    <vt:r8>1168900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