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55380B48" w:rsidR="00F13D68" w:rsidRPr="00F13D68" w:rsidRDefault="002C5527" w:rsidP="00F13D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5104" behindDoc="0" locked="0" layoutInCell="1" allowOverlap="1" wp14:anchorId="2D10DB01" wp14:editId="4B25308C">
            <wp:simplePos x="0" y="0"/>
            <wp:positionH relativeFrom="column">
              <wp:posOffset>68580</wp:posOffset>
            </wp:positionH>
            <wp:positionV relativeFrom="paragraph">
              <wp:posOffset>7160895</wp:posOffset>
            </wp:positionV>
            <wp:extent cx="3383280" cy="236601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CD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2F4CD5A8">
                <wp:simplePos x="0" y="0"/>
                <wp:positionH relativeFrom="margin">
                  <wp:posOffset>-220980</wp:posOffset>
                </wp:positionH>
                <wp:positionV relativeFrom="paragraph">
                  <wp:posOffset>4135120</wp:posOffset>
                </wp:positionV>
                <wp:extent cx="4076700" cy="3116580"/>
                <wp:effectExtent l="0" t="0" r="1905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377AF" w14:textId="767E41B6" w:rsidR="00601357" w:rsidRPr="00BC47CD" w:rsidRDefault="004008E8" w:rsidP="00BC47C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CF41FE1" w14:textId="0B23B542" w:rsidR="00854C2E" w:rsidRDefault="004C3C0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-Compare &amp; contrast characters from stories</w:t>
                            </w:r>
                          </w:p>
                          <w:p w14:paraId="73ED4DA9" w14:textId="77777777" w:rsidR="00BE4CF5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550C738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4C3C08">
                              <w:rPr>
                                <w:b/>
                                <w:color w:val="7030A0"/>
                              </w:rPr>
                              <w:t>Think about the perspectives of others</w:t>
                            </w:r>
                            <w:r w:rsidR="00BE4CF5">
                              <w:rPr>
                                <w:b/>
                                <w:color w:val="7030A0"/>
                              </w:rPr>
                              <w:t xml:space="preserve"> when discussing &amp; </w:t>
                            </w:r>
                            <w:proofErr w:type="gramStart"/>
                            <w:r w:rsidR="00BE4CF5">
                              <w:rPr>
                                <w:b/>
                                <w:color w:val="7030A0"/>
                              </w:rPr>
                              <w:t>role playing</w:t>
                            </w:r>
                            <w:proofErr w:type="gramEnd"/>
                            <w:r w:rsidR="00BE4CF5">
                              <w:rPr>
                                <w:b/>
                                <w:color w:val="7030A0"/>
                              </w:rPr>
                              <w:t xml:space="preserve"> characters from stories</w:t>
                            </w:r>
                          </w:p>
                          <w:p w14:paraId="12C6B982" w14:textId="7777777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512F4C8" w14:textId="3598A881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different ways to join materials when designing &amp; making (directed activities-cutlery)</w:t>
                            </w:r>
                          </w:p>
                          <w:p w14:paraId="3C852F96" w14:textId="5C7F5559" w:rsidR="004C3C08" w:rsidRDefault="004C3C0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2C243944" w14:textId="4C40F620" w:rsidR="00BE4CF5" w:rsidRDefault="004C3C0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-Use </w:t>
                            </w:r>
                            <w:r w:rsidR="00BE4CF5">
                              <w:rPr>
                                <w:b/>
                                <w:color w:val="7030A0"/>
                              </w:rPr>
                              <w:t>story of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Goldilocks to explore moral dilemmas</w:t>
                            </w:r>
                            <w:r w:rsidR="00BE4CF5">
                              <w:rPr>
                                <w:b/>
                                <w:color w:val="7030A0"/>
                              </w:rPr>
                              <w:t>/</w:t>
                            </w:r>
                          </w:p>
                          <w:p w14:paraId="1BFA1897" w14:textId="043FECCA" w:rsidR="004C3C08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problem solving through discussion &amp; debate</w:t>
                            </w:r>
                          </w:p>
                          <w:p w14:paraId="236BA919" w14:textId="7442E1E5" w:rsidR="00BE4CF5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44E108C6" w14:textId="25D09AA4" w:rsidR="00BE4CF5" w:rsidRDefault="00BE4CF5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what is meant by sequence, setting &amp; character in a familiar story.</w:t>
                            </w:r>
                          </w:p>
                          <w:p w14:paraId="4EC93EE6" w14:textId="77777777" w:rsidR="00BC47CD" w:rsidRDefault="00BC47CD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48AD31E5" w14:textId="197ED5AC" w:rsidR="00BC47CD" w:rsidRPr="00F14FFE" w:rsidRDefault="00BC47CD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-Compare different versions of the same story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2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325.6pt;width:321pt;height:245.4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">
                <v:textbox>
                  <w:txbxContent>
                    <w:p w14:paraId="161377AF" w14:textId="767E41B6" w:rsidR="00601357" w:rsidRPr="00BC47CD" w:rsidRDefault="004008E8" w:rsidP="00BC47C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0CF41FE1" w14:textId="0B23B542" w:rsidR="00854C2E" w:rsidRDefault="004C3C0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-Compare &amp; contrast characters from stories</w:t>
                      </w:r>
                    </w:p>
                    <w:p w14:paraId="73ED4DA9" w14:textId="77777777" w:rsidR="00BE4CF5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550C738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4C3C08">
                        <w:rPr>
                          <w:b/>
                          <w:color w:val="7030A0"/>
                        </w:rPr>
                        <w:t>Think about the perspectives of others</w:t>
                      </w:r>
                      <w:r w:rsidR="00BE4CF5">
                        <w:rPr>
                          <w:b/>
                          <w:color w:val="7030A0"/>
                        </w:rPr>
                        <w:t xml:space="preserve"> when discussing &amp; </w:t>
                      </w:r>
                      <w:proofErr w:type="gramStart"/>
                      <w:r w:rsidR="00BE4CF5">
                        <w:rPr>
                          <w:b/>
                          <w:color w:val="7030A0"/>
                        </w:rPr>
                        <w:t>role playing</w:t>
                      </w:r>
                      <w:proofErr w:type="gramEnd"/>
                      <w:r w:rsidR="00BE4CF5">
                        <w:rPr>
                          <w:b/>
                          <w:color w:val="7030A0"/>
                        </w:rPr>
                        <w:t xml:space="preserve"> characters from stories</w:t>
                      </w:r>
                    </w:p>
                    <w:p w14:paraId="12C6B982" w14:textId="7777777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512F4C8" w14:textId="3598A881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different ways to join materials when designing &amp; making (directed activities-cutlery)</w:t>
                      </w:r>
                    </w:p>
                    <w:p w14:paraId="3C852F96" w14:textId="5C7F5559" w:rsidR="004C3C08" w:rsidRDefault="004C3C0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2C243944" w14:textId="4C40F620" w:rsidR="00BE4CF5" w:rsidRDefault="004C3C0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-Use </w:t>
                      </w:r>
                      <w:r w:rsidR="00BE4CF5">
                        <w:rPr>
                          <w:b/>
                          <w:color w:val="7030A0"/>
                        </w:rPr>
                        <w:t>story of</w:t>
                      </w:r>
                      <w:r>
                        <w:rPr>
                          <w:b/>
                          <w:color w:val="7030A0"/>
                        </w:rPr>
                        <w:t xml:space="preserve"> Goldilocks to explore moral dilemmas</w:t>
                      </w:r>
                      <w:r w:rsidR="00BE4CF5">
                        <w:rPr>
                          <w:b/>
                          <w:color w:val="7030A0"/>
                        </w:rPr>
                        <w:t>/</w:t>
                      </w:r>
                    </w:p>
                    <w:p w14:paraId="1BFA1897" w14:textId="043FECCA" w:rsidR="004C3C08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problem solving through discussion &amp; debate</w:t>
                      </w:r>
                    </w:p>
                    <w:p w14:paraId="236BA919" w14:textId="7442E1E5" w:rsidR="00BE4CF5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44E108C6" w14:textId="25D09AA4" w:rsidR="00BE4CF5" w:rsidRDefault="00BE4CF5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what is meant by sequence, setting &amp; character in a familiar story.</w:t>
                      </w:r>
                    </w:p>
                    <w:p w14:paraId="4EC93EE6" w14:textId="77777777" w:rsidR="00BC47CD" w:rsidRDefault="00BC47CD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48AD31E5" w14:textId="197ED5AC" w:rsidR="00BC47CD" w:rsidRPr="00F14FFE" w:rsidRDefault="00BC47CD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-Compare different versions of the same story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7CD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48B8832E">
                <wp:simplePos x="0" y="0"/>
                <wp:positionH relativeFrom="margin">
                  <wp:posOffset>-236220</wp:posOffset>
                </wp:positionH>
                <wp:positionV relativeFrom="paragraph">
                  <wp:posOffset>947420</wp:posOffset>
                </wp:positionV>
                <wp:extent cx="4076700" cy="30327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C34C73" w14:textId="677D566F" w:rsidR="009B68B5" w:rsidRDefault="008932D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0135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to explore food textures and properties</w:t>
                            </w:r>
                          </w:p>
                          <w:p w14:paraId="4E69CB79" w14:textId="02AFACCB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variety of vocabulary</w:t>
                            </w:r>
                          </w:p>
                          <w:p w14:paraId="28848EDC" w14:textId="7A980447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5781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Engage in extended conversations about </w:t>
                            </w:r>
                            <w:r w:rsidR="004C3C08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stories, learning new vocabulary</w:t>
                            </w:r>
                          </w:p>
                          <w:p w14:paraId="7938C2A0" w14:textId="347AEB98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foods and the changes they notice as food is prepared</w:t>
                            </w:r>
                          </w:p>
                          <w:p w14:paraId="07994EED" w14:textId="46718DEC" w:rsidR="00601357" w:rsidRDefault="00854C2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BC47C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Explore story sequence through simple story maps</w:t>
                            </w:r>
                          </w:p>
                          <w:p w14:paraId="391A87C1" w14:textId="46EAB7C4" w:rsidR="004C3C08" w:rsidRDefault="004C3C0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Explore right &amp; wrong through the story of Goldilocks</w:t>
                            </w:r>
                          </w:p>
                          <w:p w14:paraId="5550294B" w14:textId="77777777" w:rsidR="004C3C08" w:rsidRPr="001F00F3" w:rsidRDefault="004C3C0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8.6pt;margin-top:74.6pt;width:321pt;height:238.8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c7JgIAAEw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8C34C73" w14:textId="677D566F" w:rsidR="009B68B5" w:rsidRDefault="008932D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0135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to explore food textures and properties</w:t>
                      </w:r>
                    </w:p>
                    <w:p w14:paraId="4E69CB79" w14:textId="02AFACCB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variety of vocabulary</w:t>
                      </w:r>
                    </w:p>
                    <w:p w14:paraId="28848EDC" w14:textId="7A980447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5781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Engage in extended conversations about </w:t>
                      </w:r>
                      <w:r w:rsidR="004C3C08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stories, learning new vocabulary</w:t>
                      </w:r>
                    </w:p>
                    <w:p w14:paraId="7938C2A0" w14:textId="347AEB98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 differences between foods and the changes they notice as food is prepared</w:t>
                      </w:r>
                    </w:p>
                    <w:p w14:paraId="07994EED" w14:textId="46718DEC" w:rsidR="00601357" w:rsidRDefault="00854C2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BC47C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Explore story sequence through simple story maps</w:t>
                      </w:r>
                    </w:p>
                    <w:p w14:paraId="391A87C1" w14:textId="46EAB7C4" w:rsidR="004C3C08" w:rsidRDefault="004C3C0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 Explore right &amp; wrong through the story of Goldilocks</w:t>
                      </w:r>
                    </w:p>
                    <w:p w14:paraId="5550294B" w14:textId="77777777" w:rsidR="004C3C08" w:rsidRPr="001F00F3" w:rsidRDefault="004C3C0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7CD">
        <w:rPr>
          <w:noProof/>
        </w:rPr>
        <w:drawing>
          <wp:anchor distT="0" distB="0" distL="114300" distR="114300" simplePos="0" relativeHeight="251694080" behindDoc="0" locked="0" layoutInCell="1" allowOverlap="1" wp14:anchorId="5C5C2FCF" wp14:editId="3EEF633A">
            <wp:simplePos x="0" y="0"/>
            <wp:positionH relativeFrom="margin">
              <wp:posOffset>3962400</wp:posOffset>
            </wp:positionH>
            <wp:positionV relativeFrom="paragraph">
              <wp:posOffset>7223760</wp:posOffset>
            </wp:positionV>
            <wp:extent cx="3025140" cy="230949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2A49D231">
                <wp:simplePos x="0" y="0"/>
                <wp:positionH relativeFrom="page">
                  <wp:posOffset>4594860</wp:posOffset>
                </wp:positionH>
                <wp:positionV relativeFrom="paragraph">
                  <wp:posOffset>6035040</wp:posOffset>
                </wp:positionV>
                <wp:extent cx="2766060" cy="1097280"/>
                <wp:effectExtent l="0" t="0" r="1524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7AE761BF" w:rsidR="004F3A08" w:rsidRPr="00F70141" w:rsidRDefault="00BE4CF5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&amp; Tasting porridge- exploring texture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margin-left:361.8pt;margin-top:475.2pt;width:217.8pt;height:86.4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7AE761BF" w:rsidR="004F3A08" w:rsidRPr="00F70141" w:rsidRDefault="00BE4CF5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&amp; Tasting porridge- exploring texture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47C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6D5D0042">
                <wp:simplePos x="0" y="0"/>
                <wp:positionH relativeFrom="column">
                  <wp:posOffset>4152900</wp:posOffset>
                </wp:positionH>
                <wp:positionV relativeFrom="paragraph">
                  <wp:posOffset>3340100</wp:posOffset>
                </wp:positionV>
                <wp:extent cx="2630170" cy="2598420"/>
                <wp:effectExtent l="0" t="0" r="1778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903B7C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  <w:p w14:paraId="70ABAE95" w14:textId="22E08211" w:rsidR="00843D39" w:rsidRPr="00903B7C" w:rsidRDefault="00BE4CF5" w:rsidP="00BE4CF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Texture</w:t>
                            </w:r>
                          </w:p>
                          <w:p w14:paraId="69E778C3" w14:textId="76E3A3DA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Character</w:t>
                            </w:r>
                          </w:p>
                          <w:p w14:paraId="1611CB2C" w14:textId="7C5E9AC5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Sequence</w:t>
                            </w:r>
                          </w:p>
                          <w:p w14:paraId="54646722" w14:textId="2A85CCD6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Setting</w:t>
                            </w:r>
                          </w:p>
                          <w:p w14:paraId="6A0FEB42" w14:textId="31063CC3" w:rsidR="00BE4CF5" w:rsidRPr="00BE4CF5" w:rsidRDefault="00BE4CF5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4CF5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Words to describe size</w:t>
                            </w:r>
                          </w:p>
                          <w:p w14:paraId="5755C19B" w14:textId="1FF6705A" w:rsidR="00BE4CF5" w:rsidRPr="00BE4CF5" w:rsidRDefault="002C5527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Beginning/Middle/End</w:t>
                            </w:r>
                          </w:p>
                          <w:p w14:paraId="4A10DECB" w14:textId="77777777" w:rsidR="00BE4CF5" w:rsidRDefault="00BE4CF5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9" type="#_x0000_t202" style="position:absolute;margin-left:327pt;margin-top:263pt;width:207.1pt;height:204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" strokecolor="black [3213]">
                <v:textbox>
                  <w:txbxContent>
                    <w:p w14:paraId="72B97376" w14:textId="63F5EF8A" w:rsidR="00854C2E" w:rsidRPr="00903B7C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  <w:p w14:paraId="70ABAE95" w14:textId="22E08211" w:rsidR="00843D39" w:rsidRPr="00903B7C" w:rsidRDefault="00BE4CF5" w:rsidP="00BE4CF5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Texture</w:t>
                      </w:r>
                    </w:p>
                    <w:p w14:paraId="69E778C3" w14:textId="76E3A3DA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Character</w:t>
                      </w:r>
                    </w:p>
                    <w:p w14:paraId="1611CB2C" w14:textId="7C5E9AC5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Sequence</w:t>
                      </w:r>
                    </w:p>
                    <w:p w14:paraId="54646722" w14:textId="2A85CCD6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Setting</w:t>
                      </w:r>
                    </w:p>
                    <w:p w14:paraId="6A0FEB42" w14:textId="31063CC3" w:rsidR="00BE4CF5" w:rsidRPr="00BE4CF5" w:rsidRDefault="00BE4CF5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BE4CF5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Words to describe size</w:t>
                      </w:r>
                    </w:p>
                    <w:p w14:paraId="5755C19B" w14:textId="1FF6705A" w:rsidR="00BE4CF5" w:rsidRPr="00BE4CF5" w:rsidRDefault="002C5527" w:rsidP="00903B7C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Beginning/Middle/End</w:t>
                      </w:r>
                    </w:p>
                    <w:p w14:paraId="4A10DECB" w14:textId="77777777" w:rsidR="00BE4CF5" w:rsidRDefault="00BE4CF5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47CD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634E3B68">
                <wp:simplePos x="0" y="0"/>
                <wp:positionH relativeFrom="margin">
                  <wp:posOffset>3977640</wp:posOffset>
                </wp:positionH>
                <wp:positionV relativeFrom="paragraph">
                  <wp:posOffset>1617980</wp:posOffset>
                </wp:positionV>
                <wp:extent cx="2987040" cy="1577340"/>
                <wp:effectExtent l="19050" t="19050" r="2286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5773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3951824" w14:textId="2111E360" w:rsidR="007757B9" w:rsidRDefault="00BE4C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Begin to learn how to agree/disagree by justifying ideas in discussion</w:t>
                            </w:r>
                          </w:p>
                          <w:p w14:paraId="464C9BA9" w14:textId="5679445C" w:rsidR="00BE4CF5" w:rsidRDefault="00BE4C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the connective “because”</w:t>
                            </w:r>
                          </w:p>
                          <w:p w14:paraId="054070AA" w14:textId="049385EF" w:rsidR="00BE4CF5" w:rsidRPr="007757B9" w:rsidRDefault="00BE4C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Explore different tones/volume when using their voices to speak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margin-left:313.2pt;margin-top:127.4pt;width:235.2pt;height:124.2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3951824" w14:textId="2111E360" w:rsidR="007757B9" w:rsidRDefault="00BE4C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Begin to learn how to agree/disagree by justifying ideas in discussion</w:t>
                      </w:r>
                    </w:p>
                    <w:p w14:paraId="464C9BA9" w14:textId="5679445C" w:rsidR="00BE4CF5" w:rsidRDefault="00BE4C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Use the connective “because”</w:t>
                      </w:r>
                    </w:p>
                    <w:p w14:paraId="054070AA" w14:textId="049385EF" w:rsidR="00BE4CF5" w:rsidRPr="007757B9" w:rsidRDefault="00BE4C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Explore different tones/volume when using their voices to speak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7CD">
        <w:rPr>
          <w:noProof/>
        </w:rPr>
        <w:drawing>
          <wp:anchor distT="0" distB="0" distL="114300" distR="114300" simplePos="0" relativeHeight="251693056" behindDoc="0" locked="0" layoutInCell="1" allowOverlap="1" wp14:anchorId="4756F7B9" wp14:editId="6E1FD4ED">
            <wp:simplePos x="0" y="0"/>
            <wp:positionH relativeFrom="column">
              <wp:posOffset>4091940</wp:posOffset>
            </wp:positionH>
            <wp:positionV relativeFrom="paragraph">
              <wp:posOffset>177800</wp:posOffset>
            </wp:positionV>
            <wp:extent cx="1249045" cy="126492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F5">
        <w:rPr>
          <w:noProof/>
        </w:rPr>
        <w:drawing>
          <wp:anchor distT="0" distB="0" distL="114300" distR="114300" simplePos="0" relativeHeight="251692032" behindDoc="0" locked="0" layoutInCell="1" allowOverlap="1" wp14:anchorId="65032CBF" wp14:editId="1067C5C4">
            <wp:simplePos x="0" y="0"/>
            <wp:positionH relativeFrom="page">
              <wp:posOffset>5990590</wp:posOffset>
            </wp:positionH>
            <wp:positionV relativeFrom="paragraph">
              <wp:posOffset>63500</wp:posOffset>
            </wp:positionV>
            <wp:extent cx="1314450" cy="146494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62FDE27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755C645A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F5781D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164A75A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r w:rsidR="00F5781D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Goldilocks &amp; the 3 Bears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31" type="#_x0000_t202" style="position:absolute;margin-left:-12.6pt;margin-top:.8pt;width:315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WOKAIAAE0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">
                <v:textbox>
                  <w:txbxContent>
                    <w:p w14:paraId="03506B45" w14:textId="755C645A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F5781D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164A75A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r w:rsidR="00F5781D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Goldilocks &amp; the 3 Bears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2A54A333" w:rsidR="00803768" w:rsidRDefault="00BE4CF5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t xml:space="preserve"> </w: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015923A8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2222A386" w:rsidR="00F13D68" w:rsidRDefault="00F13D68" w:rsidP="005F4836"/>
    <w:p w14:paraId="1053BBDB" w14:textId="69E912D4" w:rsidR="002D7522" w:rsidRDefault="002D7522" w:rsidP="00FB06AB">
      <w:pPr>
        <w:jc w:val="center"/>
      </w:pPr>
    </w:p>
    <w:p w14:paraId="1C254CD0" w14:textId="1193267C" w:rsidR="00EE6406" w:rsidRDefault="00EE6406" w:rsidP="00676B36"/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3D06D5AC" w:rsidR="00803768" w:rsidRPr="00803768" w:rsidRDefault="004C3C08" w:rsidP="004C3C08">
    <w:pPr>
      <w:pStyle w:val="Header"/>
      <w:rPr>
        <w:sz w:val="32"/>
        <w:szCs w:val="32"/>
      </w:rPr>
    </w:pPr>
    <w:r>
      <w:rPr>
        <w:sz w:val="32"/>
        <w:szCs w:val="32"/>
      </w:rPr>
      <w:t>Specific Focus of Adult Directed Activity</w:t>
    </w:r>
    <w:r w:rsidR="00803768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     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C5527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C3C08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803768"/>
    <w:rsid w:val="00805C2B"/>
    <w:rsid w:val="00843D39"/>
    <w:rsid w:val="00843E09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9F6A3E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47CD"/>
    <w:rsid w:val="00BC6E82"/>
    <w:rsid w:val="00BD611B"/>
    <w:rsid w:val="00BE1EAF"/>
    <w:rsid w:val="00BE4CF5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52FC"/>
    <w:rsid w:val="00EE6406"/>
    <w:rsid w:val="00F04A34"/>
    <w:rsid w:val="00F13D68"/>
    <w:rsid w:val="00F14FFE"/>
    <w:rsid w:val="00F26F7B"/>
    <w:rsid w:val="00F30A24"/>
    <w:rsid w:val="00F5781D"/>
    <w:rsid w:val="00F65328"/>
    <w:rsid w:val="00F70141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  <MediaLengthInSeconds xmlns="7a76f183-a700-452a-8e30-2c143000a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1f108a-d767-4218-b783-58a3283f0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DE1F7-BFD4-4497-A15B-E26E81BE3599}"/>
</file>

<file path=customXml/itemProps4.xml><?xml version="1.0" encoding="utf-8"?>
<ds:datastoreItem xmlns:ds="http://schemas.openxmlformats.org/officeDocument/2006/customXml" ds:itemID="{3EAF1408-E506-49F7-AD19-E37D121C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4</cp:revision>
  <cp:lastPrinted>2023-03-08T10:35:00Z</cp:lastPrinted>
  <dcterms:created xsi:type="dcterms:W3CDTF">2022-03-11T10:11:00Z</dcterms:created>
  <dcterms:modified xsi:type="dcterms:W3CDTF">2023-03-08T10:35:00Z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21495900</vt:r8>
  </property>
</Properties>
</file>